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8582" w14:textId="77777777" w:rsidR="00BD2647" w:rsidRPr="00C861BA" w:rsidRDefault="00BD2647" w:rsidP="00A87B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Regulamin KONKURSU</w:t>
      </w:r>
    </w:p>
    <w:p w14:paraId="573B56B3" w14:textId="77777777" w:rsidR="00BD2647" w:rsidRPr="00C861BA" w:rsidRDefault="00BD2647" w:rsidP="00A87B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NAJPIĘKNIEJSZ</w:t>
      </w:r>
      <w:r w:rsidR="00D700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 WIANEK</w:t>
      </w:r>
      <w:r w:rsidRPr="00C861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700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ŚWIĄTECZNY</w:t>
      </w:r>
    </w:p>
    <w:p w14:paraId="672A6659" w14:textId="77777777" w:rsidR="00BD2647" w:rsidRPr="00C861BA" w:rsidRDefault="00BD2647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EE6D00" w14:textId="77777777" w:rsidR="00BD2647" w:rsidRPr="00C861BA" w:rsidRDefault="00BD2647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1. Organizatorem konkursu jest Fundacja Złotowianka.</w:t>
      </w:r>
    </w:p>
    <w:p w14:paraId="550F6BE5" w14:textId="02BD0088" w:rsidR="00BD2647" w:rsidRDefault="00BD2647" w:rsidP="7A529F70">
      <w:pPr>
        <w:jc w:val="both"/>
      </w:pPr>
      <w:r w:rsidRPr="7A529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Czas trwania konkursu: </w:t>
      </w:r>
      <w:r w:rsidR="0963C571">
        <w:t xml:space="preserve">20.10.2023- </w:t>
      </w:r>
      <w:r w:rsidR="31CDAC12">
        <w:t>25.11.2023</w:t>
      </w:r>
    </w:p>
    <w:p w14:paraId="26755FD9" w14:textId="3E006F63" w:rsidR="00BD2647" w:rsidRPr="00C861BA" w:rsidRDefault="00BD2647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7A529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Zgłoszenia udziału w Konkursie należy dokonać do </w:t>
      </w:r>
      <w:r w:rsidR="00BD9D9F" w:rsidRPr="7A529F70">
        <w:rPr>
          <w:rFonts w:ascii="Times New Roman" w:hAnsi="Times New Roman" w:cs="Times New Roman"/>
          <w:color w:val="000000" w:themeColor="text1"/>
          <w:sz w:val="24"/>
          <w:szCs w:val="24"/>
        </w:rPr>
        <w:t>20 listopada</w:t>
      </w:r>
      <w:r w:rsidRPr="7A529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7002C" w:rsidRPr="7A529F7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7DF2FDC8" w:rsidRPr="7A529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7A529F70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0FDE1DEE" w14:textId="77777777" w:rsidR="005E2E10" w:rsidRPr="00C861BA" w:rsidRDefault="00BD2647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Konkurs przeznaczony jest dla osób niepełnosprawnych, </w:t>
      </w:r>
      <w:r w:rsidR="005E2E10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zarówno niepełnoletnich jak i tyc</w:t>
      </w:r>
      <w:r w:rsidR="00BF5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h, które ukończyły 18 rok życia, </w:t>
      </w:r>
      <w:r w:rsidR="00BF5033" w:rsidRPr="00D7002C">
        <w:rPr>
          <w:rFonts w:ascii="Times New Roman" w:hAnsi="Times New Roman" w:cs="Times New Roman"/>
          <w:color w:val="000000" w:themeColor="text1"/>
          <w:sz w:val="24"/>
          <w:szCs w:val="24"/>
        </w:rPr>
        <w:t>a także dla rodzin tych osób.</w:t>
      </w:r>
    </w:p>
    <w:p w14:paraId="2B5C1875" w14:textId="77777777" w:rsidR="00BD2647" w:rsidRDefault="00A87BC2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BD2647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Konkurs odbywa się w trzech kategoriach:</w:t>
      </w:r>
    </w:p>
    <w:p w14:paraId="72C616ED" w14:textId="77777777" w:rsidR="00D7002C" w:rsidRDefault="00D7002C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Uczestnik indywidualny</w:t>
      </w:r>
    </w:p>
    <w:p w14:paraId="64549412" w14:textId="77777777" w:rsidR="00D7002C" w:rsidRDefault="00D7002C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Placówka</w:t>
      </w:r>
    </w:p>
    <w:p w14:paraId="2CDC32DE" w14:textId="77777777" w:rsidR="00D7002C" w:rsidRPr="00C861BA" w:rsidRDefault="00D7002C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Rodzina</w:t>
      </w:r>
    </w:p>
    <w:p w14:paraId="398BF047" w14:textId="77777777" w:rsidR="00A87BC2" w:rsidRPr="00C861BA" w:rsidRDefault="00A87BC2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BD2647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Uczestnicy konkursu wykonują </w:t>
      </w:r>
      <w:r w:rsidR="00D7002C">
        <w:rPr>
          <w:rFonts w:ascii="Times New Roman" w:hAnsi="Times New Roman" w:cs="Times New Roman"/>
          <w:color w:val="000000" w:themeColor="text1"/>
          <w:sz w:val="24"/>
          <w:szCs w:val="24"/>
        </w:rPr>
        <w:t>1 wianek świąteczny dowolną techniką (materiałowy, kwiatowy, z szyszek itp.)</w:t>
      </w:r>
      <w:r w:rsidR="00717C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7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Jedna praca może zosta</w:t>
      </w:r>
      <w:r w:rsidR="00717C72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D7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zgłoszona w jednej kategorii.</w:t>
      </w:r>
    </w:p>
    <w:p w14:paraId="7EDF9531" w14:textId="77777777" w:rsidR="00A87BC2" w:rsidRPr="00C861BA" w:rsidRDefault="00A87BC2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Wykonane prace powinny zostać </w:t>
      </w:r>
      <w:r w:rsidR="00D7002C">
        <w:rPr>
          <w:rFonts w:ascii="Times New Roman" w:hAnsi="Times New Roman" w:cs="Times New Roman"/>
          <w:color w:val="000000" w:themeColor="text1"/>
          <w:sz w:val="24"/>
          <w:szCs w:val="24"/>
        </w:rPr>
        <w:t>podpisane na dopiętej do wianka kartce (imię i nazwisko wykonawcy/nazwa placówki, adres, numer telefonu)</w:t>
      </w:r>
      <w:r w:rsidR="00717C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31EF78" w14:textId="77777777" w:rsidR="00BD2647" w:rsidRPr="00C861BA" w:rsidRDefault="00A87BC2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BD2647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Prace uczestników oceniane będą przez Komisję, która w swojej ocenie będzie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2647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uwzględniać:</w:t>
      </w:r>
    </w:p>
    <w:p w14:paraId="01D42BEA" w14:textId="77777777" w:rsidR="00BD2647" w:rsidRPr="00C861BA" w:rsidRDefault="00BD2647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- poziom artystyczny wykonanej pracy</w:t>
      </w:r>
    </w:p>
    <w:p w14:paraId="1C3B00BC" w14:textId="77777777" w:rsidR="00BD2647" w:rsidRPr="00C861BA" w:rsidRDefault="00BD2647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- oryginalność, pomys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łowość, pracochłonność, estetykę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wykonania</w:t>
      </w:r>
      <w:r w:rsidR="00A87BC2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, zaangażowanie.</w:t>
      </w:r>
    </w:p>
    <w:p w14:paraId="2B417A10" w14:textId="77777777" w:rsidR="00A87BC2" w:rsidRPr="00C861BA" w:rsidRDefault="00A87BC2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D2647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2647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Komisja wybi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erze</w:t>
      </w:r>
      <w:r w:rsidR="00D7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trzy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najładniejs</w:t>
      </w:r>
      <w:r w:rsidR="00717C72">
        <w:rPr>
          <w:rFonts w:ascii="Times New Roman" w:hAnsi="Times New Roman" w:cs="Times New Roman"/>
          <w:color w:val="000000" w:themeColor="text1"/>
          <w:sz w:val="24"/>
          <w:szCs w:val="24"/>
        </w:rPr>
        <w:t>ze</w:t>
      </w:r>
      <w:r w:rsidR="00BF5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</w:t>
      </w:r>
      <w:r w:rsidR="00D7002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F5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każdej z </w:t>
      </w:r>
      <w:r w:rsidR="00D7002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kategorii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jeśli uzna konieczność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wyróżni wybrane prace. Zwycięzcom przyznane zosta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ną nagrody rzeczowe</w:t>
      </w:r>
      <w:r w:rsidR="00D7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1, 2, 3 miejsce w każdej kategorii.</w:t>
      </w:r>
    </w:p>
    <w:p w14:paraId="389D7E41" w14:textId="77777777" w:rsidR="008916F4" w:rsidRPr="00C861BA" w:rsidRDefault="008916F4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10. Prace należy</w:t>
      </w:r>
      <w:r w:rsidR="007C53DD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nadesłać na adres:</w:t>
      </w:r>
    </w:p>
    <w:p w14:paraId="6BB86ABE" w14:textId="77777777" w:rsidR="007C53DD" w:rsidRPr="00C861BA" w:rsidRDefault="007C53DD" w:rsidP="007C53D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FUNDACJA ZŁOTOWIANKA</w:t>
      </w:r>
    </w:p>
    <w:p w14:paraId="45FE8D61" w14:textId="77777777" w:rsidR="007C53DD" w:rsidRPr="00C861BA" w:rsidRDefault="00E72F1C" w:rsidP="007C53D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7C53DD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l. 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Nieznanego Żołnierza 9/1</w:t>
      </w:r>
    </w:p>
    <w:p w14:paraId="7937BB7B" w14:textId="77777777" w:rsidR="007C53DD" w:rsidRPr="00C861BA" w:rsidRDefault="007C53DD" w:rsidP="007C53D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77-400 Złotów</w:t>
      </w:r>
    </w:p>
    <w:p w14:paraId="6A99588F" w14:textId="77777777" w:rsidR="007C53DD" w:rsidRPr="00C861BA" w:rsidRDefault="007C53DD" w:rsidP="007C53D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Z dopiskiem: KONKURS</w:t>
      </w:r>
      <w:r w:rsidR="005E2E10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002C">
        <w:rPr>
          <w:rFonts w:ascii="Times New Roman" w:hAnsi="Times New Roman" w:cs="Times New Roman"/>
          <w:color w:val="000000" w:themeColor="text1"/>
          <w:sz w:val="24"/>
          <w:szCs w:val="24"/>
        </w:rPr>
        <w:t>WIANEK ŚWIĄTECZNY</w:t>
      </w:r>
    </w:p>
    <w:p w14:paraId="1BA7A7CD" w14:textId="77777777" w:rsidR="007C53DD" w:rsidRPr="00C861BA" w:rsidRDefault="007C53DD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Zgłoszenia, które napłyną po wskazanym w punkcie 3 terminie, nie będą brane pod uwagę.</w:t>
      </w:r>
    </w:p>
    <w:p w14:paraId="29748615" w14:textId="0608FE26" w:rsidR="00A87BC2" w:rsidRPr="00C861BA" w:rsidRDefault="007C53DD" w:rsidP="007C53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7A529F7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87BC2" w:rsidRPr="7A529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Ogłoszenie wyników nastąpi </w:t>
      </w:r>
      <w:r w:rsidR="39144E23" w:rsidRPr="7A529F70">
        <w:rPr>
          <w:rFonts w:ascii="Times New Roman" w:hAnsi="Times New Roman" w:cs="Times New Roman"/>
          <w:color w:val="000000" w:themeColor="text1"/>
          <w:sz w:val="24"/>
          <w:szCs w:val="24"/>
        </w:rPr>
        <w:t>25 listopada</w:t>
      </w:r>
      <w:r w:rsidR="00A87BC2" w:rsidRPr="7A529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stronie internetowej oraz fanpage fundacji.</w:t>
      </w:r>
    </w:p>
    <w:p w14:paraId="6ED512DB" w14:textId="77777777" w:rsidR="00A87BC2" w:rsidRPr="00C861BA" w:rsidRDefault="00A87BC2" w:rsidP="007C53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Fundacja zastrzega sobie możliwość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skontaktowania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jedyn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ie z nagrodzonymi uczestnikami.</w:t>
      </w:r>
    </w:p>
    <w:p w14:paraId="0A37501D" w14:textId="77777777" w:rsidR="007C53DD" w:rsidRPr="00C861BA" w:rsidRDefault="007C53DD" w:rsidP="007C53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24FD0A" w14:textId="77777777" w:rsidR="00A87BC2" w:rsidRPr="00C861BA" w:rsidRDefault="007C53DD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12</w:t>
      </w:r>
      <w:r w:rsidR="00A87BC2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. Organizator konkursu zastrzega sobie prawo do bezpłat</w:t>
      </w:r>
      <w:r w:rsidR="00717C72">
        <w:rPr>
          <w:rFonts w:ascii="Times New Roman" w:hAnsi="Times New Roman" w:cs="Times New Roman"/>
          <w:color w:val="000000" w:themeColor="text1"/>
          <w:sz w:val="24"/>
          <w:szCs w:val="24"/>
        </w:rPr>
        <w:t>nego wykorzystania wiankó</w:t>
      </w:r>
      <w:r w:rsidR="00D7002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A87BC2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cele promocyjne</w:t>
      </w:r>
      <w:r w:rsidR="00D7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inne</w:t>
      </w:r>
      <w:r w:rsidR="00A87BC2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potrzeby fundacji Złotowianka.</w:t>
      </w:r>
    </w:p>
    <w:p w14:paraId="6DAA9236" w14:textId="77777777" w:rsidR="00A87BC2" w:rsidRPr="00C861BA" w:rsidRDefault="00A87BC2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53DD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Dane osobowe uczestnika konkursu, uzyskane w związku z organizacją i przeprowadzeniem Konkursu, będą przetwarzane 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wyłącznie 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w celach związanych z organizacją i przeprowadzeniem Konkursu oraz w celach marketingowych Organizatora.</w:t>
      </w:r>
    </w:p>
    <w:p w14:paraId="1AABE3F5" w14:textId="77777777" w:rsidR="00A87BC2" w:rsidRPr="00C861BA" w:rsidRDefault="00A87BC2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53DD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. Organizator zastrzega sobie prawo zmiany niniejszego Regulaminu i warunków Konkursu.</w:t>
      </w:r>
    </w:p>
    <w:p w14:paraId="43B2AA9D" w14:textId="77777777" w:rsidR="00822DD0" w:rsidRPr="00C861BA" w:rsidRDefault="00A87BC2" w:rsidP="00E72F1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53DD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. We wszystkich sprawach dotyczących Konkursu, a nieuregulowanych w niniejszym Regulaminie</w:t>
      </w:r>
      <w:r w:rsidR="00717C7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mają zastosowanie przepisy prawa polskiego, a w szczególności przepisy kodeksu cywilnego.</w:t>
      </w:r>
    </w:p>
    <w:sectPr w:rsidR="00822DD0" w:rsidRPr="00C861BA" w:rsidSect="003D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075B"/>
    <w:multiLevelType w:val="hybridMultilevel"/>
    <w:tmpl w:val="8DF0CF7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E7FAF"/>
    <w:multiLevelType w:val="hybridMultilevel"/>
    <w:tmpl w:val="CAAE1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06450">
    <w:abstractNumId w:val="1"/>
  </w:num>
  <w:num w:numId="2" w16cid:durableId="139041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647"/>
    <w:rsid w:val="001D49A0"/>
    <w:rsid w:val="003C2235"/>
    <w:rsid w:val="003D6CA0"/>
    <w:rsid w:val="005A3B3C"/>
    <w:rsid w:val="005E2E10"/>
    <w:rsid w:val="00717C72"/>
    <w:rsid w:val="007C53DD"/>
    <w:rsid w:val="00822DD0"/>
    <w:rsid w:val="008916F4"/>
    <w:rsid w:val="00A87BC2"/>
    <w:rsid w:val="00AE3985"/>
    <w:rsid w:val="00BD2647"/>
    <w:rsid w:val="00BD9D9F"/>
    <w:rsid w:val="00BF5033"/>
    <w:rsid w:val="00C861BA"/>
    <w:rsid w:val="00D7002C"/>
    <w:rsid w:val="00E72F1C"/>
    <w:rsid w:val="0963C571"/>
    <w:rsid w:val="31CDAC12"/>
    <w:rsid w:val="39144E23"/>
    <w:rsid w:val="3E87E9BB"/>
    <w:rsid w:val="748D04AF"/>
    <w:rsid w:val="7A529F70"/>
    <w:rsid w:val="7DF2F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6E01"/>
  <w15:docId w15:val="{9B10ABD4-164D-4230-90F9-22CB18DD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1932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Mościcki</dc:creator>
  <cp:lastModifiedBy>Marketing | Transpil-Spedition</cp:lastModifiedBy>
  <cp:revision>2</cp:revision>
  <dcterms:created xsi:type="dcterms:W3CDTF">2023-10-24T07:47:00Z</dcterms:created>
  <dcterms:modified xsi:type="dcterms:W3CDTF">2023-10-24T07:47:00Z</dcterms:modified>
</cp:coreProperties>
</file>